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59905" w14:textId="723E31BA" w:rsidR="00C43D50" w:rsidRPr="009D5B47" w:rsidRDefault="00C43D50" w:rsidP="009D5B47">
      <w:pPr>
        <w:pStyle w:val="Title"/>
        <w:jc w:val="center"/>
      </w:pPr>
      <w:r w:rsidRPr="009D5B47">
        <w:t>You Think You Know the California Regulatory Process – Separating Myth from Fact (WEBINAR)</w:t>
      </w:r>
    </w:p>
    <w:p w14:paraId="0EE054CC" w14:textId="77777777" w:rsidR="00D32C83" w:rsidRDefault="00D32C83" w:rsidP="00C43D50">
      <w:pPr>
        <w:jc w:val="center"/>
        <w:rPr>
          <w:b/>
          <w:bCs/>
          <w:sz w:val="32"/>
          <w:szCs w:val="32"/>
        </w:rPr>
      </w:pPr>
    </w:p>
    <w:p w14:paraId="0FEEB4AA" w14:textId="715E049A" w:rsidR="009D5B47" w:rsidRPr="009D5B47" w:rsidRDefault="00C43D50" w:rsidP="009D5B47">
      <w:pPr>
        <w:pStyle w:val="Subtitle"/>
        <w:jc w:val="center"/>
        <w:rPr>
          <w:rStyle w:val="Strong"/>
        </w:rPr>
      </w:pPr>
      <w:r w:rsidRPr="009D5B47">
        <w:rPr>
          <w:rStyle w:val="Strong"/>
        </w:rPr>
        <w:t>Speaker:</w:t>
      </w:r>
    </w:p>
    <w:p w14:paraId="57069A0A" w14:textId="7475112B" w:rsidR="00C43D50" w:rsidRPr="009D5B47" w:rsidRDefault="00C43D50" w:rsidP="009D5B47">
      <w:pPr>
        <w:pStyle w:val="Subtitle"/>
        <w:jc w:val="center"/>
        <w:rPr>
          <w:rStyle w:val="Strong"/>
        </w:rPr>
      </w:pPr>
      <w:r w:rsidRPr="009D5B47">
        <w:rPr>
          <w:rStyle w:val="Strong"/>
        </w:rPr>
        <w:t>Kent Gray, JD, L</w:t>
      </w:r>
      <w:r w:rsidR="00CF2D61">
        <w:rPr>
          <w:rStyle w:val="Strong"/>
        </w:rPr>
        <w:t>L</w:t>
      </w:r>
      <w:r w:rsidRPr="009D5B47">
        <w:rPr>
          <w:rStyle w:val="Strong"/>
        </w:rPr>
        <w:t>.M. Government Law and Public Policy, Regulations Manager at the Emergency Medical Services Authority</w:t>
      </w:r>
    </w:p>
    <w:p w14:paraId="56430F7D" w14:textId="7982CD9F" w:rsidR="009D5B47" w:rsidRPr="009D5B47" w:rsidRDefault="009D5B47" w:rsidP="009D5B47">
      <w:pPr>
        <w:jc w:val="center"/>
        <w:rPr>
          <w:rFonts w:asciiTheme="minorHAnsi" w:hAnsiTheme="minorHAnsi"/>
          <w:sz w:val="28"/>
          <w:szCs w:val="28"/>
        </w:rPr>
      </w:pPr>
      <w:r w:rsidRPr="009D5B47">
        <w:rPr>
          <w:rFonts w:asciiTheme="minorHAnsi" w:hAnsiTheme="minorHAnsi"/>
          <w:sz w:val="28"/>
          <w:szCs w:val="28"/>
        </w:rPr>
        <w:t>MARCH 23, 2023 (THURSDAY) 1:30 PM – 3:30</w:t>
      </w:r>
      <w:r w:rsidR="00EB43E1">
        <w:rPr>
          <w:rFonts w:asciiTheme="minorHAnsi" w:hAnsiTheme="minorHAnsi"/>
          <w:sz w:val="28"/>
          <w:szCs w:val="28"/>
        </w:rPr>
        <w:t xml:space="preserve"> </w:t>
      </w:r>
      <w:r w:rsidRPr="009D5B47">
        <w:rPr>
          <w:rFonts w:asciiTheme="minorHAnsi" w:hAnsiTheme="minorHAnsi"/>
          <w:sz w:val="28"/>
          <w:szCs w:val="28"/>
        </w:rPr>
        <w:t>PM</w:t>
      </w:r>
    </w:p>
    <w:p w14:paraId="37E94A2F" w14:textId="75B5A92F" w:rsidR="009D5B47" w:rsidRPr="009D5B47" w:rsidRDefault="009D5B47" w:rsidP="009D5B47">
      <w:pPr>
        <w:pStyle w:val="IntenseQuote"/>
        <w:rPr>
          <w:rStyle w:val="SubtleEmphasis"/>
        </w:rPr>
      </w:pPr>
      <w:r w:rsidRPr="009D5B47">
        <w:rPr>
          <w:rStyle w:val="SubtleEmphasis"/>
        </w:rPr>
        <w:t>"Most people do not listen with the intent to understand; they listen with the intent to reply." - Ste</w:t>
      </w:r>
      <w:r w:rsidR="00BE7E57">
        <w:rPr>
          <w:rStyle w:val="SubtleEmphasis"/>
        </w:rPr>
        <w:t>ph</w:t>
      </w:r>
      <w:r w:rsidRPr="009D5B47">
        <w:rPr>
          <w:rStyle w:val="SubtleEmphasis"/>
        </w:rPr>
        <w:t>e</w:t>
      </w:r>
      <w:r w:rsidR="00BE7E57">
        <w:rPr>
          <w:rStyle w:val="SubtleEmphasis"/>
        </w:rPr>
        <w:t>n</w:t>
      </w:r>
      <w:r w:rsidRPr="009D5B47">
        <w:rPr>
          <w:rStyle w:val="SubtleEmphasis"/>
        </w:rPr>
        <w:t xml:space="preserve"> Covey</w:t>
      </w:r>
    </w:p>
    <w:p w14:paraId="41F9B5A6" w14:textId="77777777" w:rsidR="009D5B47" w:rsidRDefault="009D5B47" w:rsidP="00C3537D"/>
    <w:p w14:paraId="5B4574B0" w14:textId="0C9EC50A" w:rsidR="00C02FDA" w:rsidRDefault="00D32C83" w:rsidP="00C3537D">
      <w:pPr>
        <w:rPr>
          <w:rFonts w:eastAsia="Times New Roman"/>
        </w:rPr>
      </w:pPr>
      <w:r>
        <w:t>How do myths about rulemaking lead to underground regulations (and misusing limited resources)?</w:t>
      </w:r>
    </w:p>
    <w:p w14:paraId="129A583C" w14:textId="77777777" w:rsidR="00C02FDA" w:rsidRDefault="00D32C83" w:rsidP="00C3537D">
      <w:pPr>
        <w:pStyle w:val="ListParagraph"/>
        <w:numPr>
          <w:ilvl w:val="0"/>
          <w:numId w:val="7"/>
        </w:numPr>
      </w:pPr>
      <w:r>
        <w:t>What are underground regulations?</w:t>
      </w:r>
    </w:p>
    <w:p w14:paraId="4637B689" w14:textId="77777777" w:rsidR="00C02FDA" w:rsidRDefault="00C02FDA" w:rsidP="00C3537D">
      <w:pPr>
        <w:rPr>
          <w:rFonts w:eastAsia="Times New Roman"/>
        </w:rPr>
      </w:pPr>
    </w:p>
    <w:p w14:paraId="62627D36" w14:textId="77777777" w:rsidR="00C02FDA" w:rsidRDefault="00D32C83" w:rsidP="00C3537D">
      <w:pPr>
        <w:rPr>
          <w:rFonts w:eastAsia="Times New Roman"/>
        </w:rPr>
      </w:pPr>
      <w:r>
        <w:t>The APA: A jungle of detailed requirements hidden in mystery of misinformation.</w:t>
      </w:r>
    </w:p>
    <w:p w14:paraId="776A597B" w14:textId="77777777" w:rsidR="00C02FDA" w:rsidRDefault="00C02FDA" w:rsidP="00C3537D">
      <w:pPr>
        <w:rPr>
          <w:rFonts w:eastAsia="Times New Roman"/>
        </w:rPr>
      </w:pPr>
    </w:p>
    <w:p w14:paraId="45F7ADDB" w14:textId="77777777" w:rsidR="00C02FDA" w:rsidRDefault="00D32C83" w:rsidP="00C3537D">
      <w:pPr>
        <w:rPr>
          <w:rFonts w:eastAsia="Times New Roman"/>
          <w:b/>
          <w:bCs/>
        </w:rPr>
      </w:pPr>
      <w:r>
        <w:rPr>
          <w:b/>
          <w:bCs/>
        </w:rPr>
        <w:t>One half:</w:t>
      </w:r>
    </w:p>
    <w:p w14:paraId="49D5933C" w14:textId="77777777" w:rsidR="00C02FDA" w:rsidRDefault="00D32C83" w:rsidP="00C3537D">
      <w:pPr>
        <w:pStyle w:val="ListParagraph"/>
        <w:numPr>
          <w:ilvl w:val="0"/>
          <w:numId w:val="7"/>
        </w:numPr>
      </w:pPr>
      <w:r>
        <w:t>Does OAL tell us if we done something or inserted something that isn’t necessary?</w:t>
      </w:r>
    </w:p>
    <w:p w14:paraId="217E351F" w14:textId="77777777" w:rsidR="00C02FDA" w:rsidRDefault="00D32C83" w:rsidP="00C3537D">
      <w:pPr>
        <w:pStyle w:val="ListParagraph"/>
        <w:numPr>
          <w:ilvl w:val="0"/>
          <w:numId w:val="7"/>
        </w:numPr>
      </w:pPr>
      <w:r>
        <w:t>Hint: The minimum requirements</w:t>
      </w:r>
    </w:p>
    <w:p w14:paraId="01C8B551" w14:textId="77777777" w:rsidR="00C02FDA" w:rsidRDefault="00C02FDA" w:rsidP="00C3537D">
      <w:pPr>
        <w:rPr>
          <w:rFonts w:eastAsia="Times New Roman"/>
        </w:rPr>
      </w:pPr>
    </w:p>
    <w:p w14:paraId="0BE089BE" w14:textId="77777777" w:rsidR="00C02FDA" w:rsidRDefault="00D32C83" w:rsidP="00C3537D">
      <w:pPr>
        <w:rPr>
          <w:rFonts w:eastAsia="Times New Roman"/>
          <w:b/>
          <w:bCs/>
        </w:rPr>
      </w:pPr>
      <w:proofErr w:type="gramStart"/>
      <w:r>
        <w:rPr>
          <w:b/>
          <w:bCs/>
        </w:rPr>
        <w:t>Other</w:t>
      </w:r>
      <w:proofErr w:type="gramEnd"/>
      <w:r>
        <w:rPr>
          <w:b/>
          <w:bCs/>
        </w:rPr>
        <w:t xml:space="preserve"> half:</w:t>
      </w:r>
    </w:p>
    <w:p w14:paraId="40110309" w14:textId="77777777" w:rsidR="00C02FDA" w:rsidRDefault="00D32C83" w:rsidP="00C3537D">
      <w:pPr>
        <w:pStyle w:val="ListParagraph"/>
        <w:numPr>
          <w:ilvl w:val="0"/>
          <w:numId w:val="8"/>
        </w:numPr>
      </w:pPr>
      <w:r>
        <w:t>“A little knowledge is a dangerous thing.”</w:t>
      </w:r>
    </w:p>
    <w:p w14:paraId="67AE45E7" w14:textId="77777777" w:rsidR="00C02FDA" w:rsidRDefault="00D32C83" w:rsidP="00C3537D">
      <w:pPr>
        <w:pStyle w:val="ListParagraph"/>
        <w:numPr>
          <w:ilvl w:val="0"/>
          <w:numId w:val="8"/>
        </w:numPr>
      </w:pPr>
      <w:r>
        <w:t>“A little learning is a dangerous thing” - Alexander Pope</w:t>
      </w:r>
    </w:p>
    <w:p w14:paraId="23BC9113" w14:textId="77777777" w:rsidR="00C02FDA" w:rsidRDefault="00C02FDA" w:rsidP="00C3537D">
      <w:pPr>
        <w:rPr>
          <w:rFonts w:eastAsia="Times New Roman"/>
        </w:rPr>
      </w:pPr>
    </w:p>
    <w:p w14:paraId="14165DCC" w14:textId="77777777" w:rsidR="00C02FDA" w:rsidRDefault="00D32C83" w:rsidP="00C3537D">
      <w:pPr>
        <w:pStyle w:val="ListParagraph"/>
        <w:numPr>
          <w:ilvl w:val="0"/>
          <w:numId w:val="8"/>
        </w:numPr>
      </w:pPr>
      <w:r>
        <w:t>The proverb 'A little knowledge is a dangerous thing' expresses the idea that a small amount of knowledge can mislead people into thinking that they are more expert than they really are, which can lead to mistakes being made.</w:t>
      </w:r>
    </w:p>
    <w:p w14:paraId="3919110F" w14:textId="77777777" w:rsidR="00C02FDA" w:rsidRDefault="00C02FDA" w:rsidP="00C3537D">
      <w:pPr>
        <w:rPr>
          <w:rFonts w:eastAsia="Times New Roman"/>
        </w:rPr>
      </w:pPr>
    </w:p>
    <w:p w14:paraId="11B03DE6" w14:textId="77777777" w:rsidR="00C02FDA" w:rsidRDefault="00C02FDA" w:rsidP="00C3537D">
      <w:pPr>
        <w:rPr>
          <w:rFonts w:eastAsia="Times New Roman"/>
        </w:rPr>
      </w:pPr>
    </w:p>
    <w:p w14:paraId="777884C4" w14:textId="77777777" w:rsidR="009D5B47" w:rsidRDefault="009D5B47" w:rsidP="00C3537D">
      <w:pPr>
        <w:rPr>
          <w:b/>
          <w:bCs/>
          <w:sz w:val="32"/>
          <w:szCs w:val="32"/>
          <w:u w:val="single"/>
        </w:rPr>
      </w:pPr>
    </w:p>
    <w:p w14:paraId="0521E061" w14:textId="77777777" w:rsidR="009D5B47" w:rsidRDefault="009D5B47" w:rsidP="00C3537D">
      <w:pPr>
        <w:rPr>
          <w:b/>
          <w:bCs/>
          <w:sz w:val="32"/>
          <w:szCs w:val="32"/>
          <w:u w:val="single"/>
        </w:rPr>
      </w:pPr>
    </w:p>
    <w:p w14:paraId="28E54A8B" w14:textId="77777777" w:rsidR="009D5B47" w:rsidRDefault="009D5B47" w:rsidP="00C3537D">
      <w:pPr>
        <w:rPr>
          <w:b/>
          <w:bCs/>
          <w:sz w:val="32"/>
          <w:szCs w:val="32"/>
          <w:u w:val="single"/>
        </w:rPr>
      </w:pPr>
    </w:p>
    <w:p w14:paraId="0BDF3271" w14:textId="77777777" w:rsidR="009D5B47" w:rsidRDefault="009D5B47" w:rsidP="00C3537D">
      <w:pPr>
        <w:rPr>
          <w:b/>
          <w:bCs/>
          <w:sz w:val="32"/>
          <w:szCs w:val="32"/>
          <w:u w:val="single"/>
        </w:rPr>
      </w:pPr>
    </w:p>
    <w:p w14:paraId="3143650A" w14:textId="7F6975F5" w:rsidR="00C02FDA" w:rsidRDefault="00D32C83" w:rsidP="00C3537D">
      <w:pPr>
        <w:rPr>
          <w:rFonts w:eastAsia="Times New Roman"/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lastRenderedPageBreak/>
        <w:t>The “incorporation by reference” trap.</w:t>
      </w:r>
    </w:p>
    <w:p w14:paraId="01880B3A" w14:textId="77777777" w:rsidR="00C02FDA" w:rsidRDefault="00C02FDA" w:rsidP="00C3537D">
      <w:pPr>
        <w:rPr>
          <w:rFonts w:eastAsia="Times New Roman"/>
        </w:rPr>
      </w:pPr>
    </w:p>
    <w:p w14:paraId="5B235456" w14:textId="77777777" w:rsidR="00C02FDA" w:rsidRDefault="00D32C83" w:rsidP="00C3537D">
      <w:pPr>
        <w:rPr>
          <w:rFonts w:eastAsia="Times New Roman"/>
        </w:rPr>
      </w:pPr>
      <w:r>
        <w:t>Getting those around you to understand that regulations are law.</w:t>
      </w:r>
    </w:p>
    <w:p w14:paraId="75673DC8" w14:textId="77777777" w:rsidR="00C02FDA" w:rsidRDefault="00D32C83" w:rsidP="00C3537D">
      <w:pPr>
        <w:pStyle w:val="ListParagraph"/>
        <w:numPr>
          <w:ilvl w:val="0"/>
          <w:numId w:val="9"/>
        </w:numPr>
      </w:pPr>
      <w:r>
        <w:t>And there are no short cuts!</w:t>
      </w:r>
    </w:p>
    <w:p w14:paraId="14BA2575" w14:textId="77777777" w:rsidR="00C02FDA" w:rsidRDefault="00C02FDA" w:rsidP="00C3537D">
      <w:pPr>
        <w:rPr>
          <w:rFonts w:eastAsia="Times New Roman"/>
        </w:rPr>
      </w:pPr>
    </w:p>
    <w:p w14:paraId="443BC076" w14:textId="77777777" w:rsidR="00C02FDA" w:rsidRDefault="00D32C83" w:rsidP="00C3537D">
      <w:pPr>
        <w:rPr>
          <w:rFonts w:eastAsia="Times New Roman"/>
        </w:rPr>
      </w:pPr>
      <w:r>
        <w:t>The challenge:</w:t>
      </w:r>
    </w:p>
    <w:p w14:paraId="4353493B" w14:textId="77777777" w:rsidR="00C02FDA" w:rsidRDefault="00D32C83" w:rsidP="00C3537D">
      <w:pPr>
        <w:pStyle w:val="ListParagraph"/>
        <w:numPr>
          <w:ilvl w:val="0"/>
          <w:numId w:val="9"/>
        </w:numPr>
      </w:pPr>
      <w:r>
        <w:t>Interpretation (always changing and evolving)</w:t>
      </w:r>
    </w:p>
    <w:p w14:paraId="6D2D3885" w14:textId="77777777" w:rsidR="00C02FDA" w:rsidRDefault="00C02FDA" w:rsidP="00C3537D">
      <w:pPr>
        <w:rPr>
          <w:rFonts w:eastAsia="Times New Roman"/>
        </w:rPr>
      </w:pPr>
    </w:p>
    <w:p w14:paraId="7ADE2938" w14:textId="77777777" w:rsidR="00C02FDA" w:rsidRDefault="00D32C83" w:rsidP="00C3537D">
      <w:pPr>
        <w:rPr>
          <w:rFonts w:eastAsia="Times New Roman"/>
          <w:u w:val="single"/>
        </w:rPr>
      </w:pPr>
      <w:r>
        <w:rPr>
          <w:u w:val="single"/>
        </w:rPr>
        <w:t>Tools:</w:t>
      </w:r>
    </w:p>
    <w:p w14:paraId="37E0408E" w14:textId="77777777" w:rsidR="00C02FDA" w:rsidRDefault="00D32C83" w:rsidP="00C3537D">
      <w:pPr>
        <w:pStyle w:val="ListParagraph"/>
        <w:numPr>
          <w:ilvl w:val="0"/>
          <w:numId w:val="10"/>
        </w:numPr>
      </w:pPr>
      <w:r>
        <w:t>Checklists</w:t>
      </w:r>
    </w:p>
    <w:p w14:paraId="31196120" w14:textId="77777777" w:rsidR="00C02FDA" w:rsidRDefault="00D32C83" w:rsidP="00C3537D">
      <w:pPr>
        <w:pStyle w:val="ListParagraph"/>
        <w:numPr>
          <w:ilvl w:val="0"/>
          <w:numId w:val="10"/>
        </w:numPr>
      </w:pPr>
      <w:r>
        <w:t>Reference attorney (</w:t>
      </w:r>
      <w:hyperlink r:id="rId7" w:history="1">
        <w:r w:rsidRPr="00C3537D">
          <w:rPr>
            <w:rStyle w:val="Hyperlink0"/>
            <w:sz w:val="26"/>
            <w:szCs w:val="26"/>
          </w:rPr>
          <w:t>OALReferenceAttorney@oal.ca.gov</w:t>
        </w:r>
      </w:hyperlink>
      <w:r>
        <w:t>)</w:t>
      </w:r>
    </w:p>
    <w:p w14:paraId="35AFE4CA" w14:textId="77777777" w:rsidR="00C02FDA" w:rsidRDefault="00D32C83" w:rsidP="00C3537D">
      <w:pPr>
        <w:pStyle w:val="ListParagraph"/>
        <w:numPr>
          <w:ilvl w:val="0"/>
          <w:numId w:val="10"/>
        </w:numPr>
      </w:pPr>
      <w:r>
        <w:t xml:space="preserve">Don’t </w:t>
      </w:r>
      <w:proofErr w:type="gramStart"/>
      <w:r>
        <w:t>assume</w:t>
      </w:r>
      <w:proofErr w:type="gramEnd"/>
    </w:p>
    <w:p w14:paraId="37E8DCE5" w14:textId="77777777" w:rsidR="00C02FDA" w:rsidRDefault="00C02FDA" w:rsidP="00C3537D"/>
    <w:p w14:paraId="6018ECE5" w14:textId="77777777" w:rsidR="00C02FDA" w:rsidRDefault="00D32C83" w:rsidP="00C3537D">
      <w:pPr>
        <w:rPr>
          <w:rFonts w:eastAsia="Times New Roman"/>
        </w:rPr>
      </w:pPr>
      <w:r>
        <w:t>Regular Rulemaking:</w:t>
      </w:r>
    </w:p>
    <w:p w14:paraId="3744F977" w14:textId="77777777" w:rsidR="00C02FDA" w:rsidRDefault="00C02FDA" w:rsidP="00C3537D">
      <w:pPr>
        <w:rPr>
          <w:rFonts w:eastAsia="Times New Roman"/>
        </w:rPr>
      </w:pPr>
    </w:p>
    <w:p w14:paraId="6C230FC3" w14:textId="77777777" w:rsidR="00C02FDA" w:rsidRDefault="00D32C83" w:rsidP="00C3537D">
      <w:pPr>
        <w:rPr>
          <w:rFonts w:eastAsia="Times New Roman"/>
        </w:rPr>
      </w:pPr>
      <w:r>
        <w:t>Notice</w:t>
      </w:r>
    </w:p>
    <w:p w14:paraId="18209B43" w14:textId="77777777" w:rsidR="00C02FDA" w:rsidRDefault="00D32C83" w:rsidP="00C3537D">
      <w:pPr>
        <w:pStyle w:val="ListParagraph"/>
        <w:numPr>
          <w:ilvl w:val="0"/>
          <w:numId w:val="11"/>
        </w:numPr>
      </w:pPr>
      <w:r>
        <w:t>Notice of Proposed Rulemaking</w:t>
      </w:r>
    </w:p>
    <w:p w14:paraId="35F110B6" w14:textId="77777777" w:rsidR="00C02FDA" w:rsidRDefault="00D32C83" w:rsidP="00C3537D">
      <w:pPr>
        <w:pStyle w:val="ListParagraph"/>
        <w:numPr>
          <w:ilvl w:val="0"/>
          <w:numId w:val="11"/>
        </w:numPr>
      </w:pPr>
      <w:r>
        <w:t>Proposed Language (anything incorporated by reference)</w:t>
      </w:r>
    </w:p>
    <w:p w14:paraId="7C1AF8DF" w14:textId="77777777" w:rsidR="00C02FDA" w:rsidRDefault="00D32C83" w:rsidP="00C3537D">
      <w:pPr>
        <w:pStyle w:val="ListParagraph"/>
        <w:numPr>
          <w:ilvl w:val="0"/>
          <w:numId w:val="11"/>
        </w:numPr>
      </w:pPr>
      <w:r>
        <w:t>Initial Statement of Reasons</w:t>
      </w:r>
    </w:p>
    <w:p w14:paraId="31CA6C4A" w14:textId="77777777" w:rsidR="00C02FDA" w:rsidRDefault="00D32C83" w:rsidP="00C3537D">
      <w:pPr>
        <w:pStyle w:val="ListParagraph"/>
        <w:numPr>
          <w:ilvl w:val="0"/>
          <w:numId w:val="11"/>
        </w:numPr>
      </w:pPr>
      <w:r>
        <w:t>STD 399 (Economic/Fiscal Impact)</w:t>
      </w:r>
    </w:p>
    <w:p w14:paraId="3DA90E4D" w14:textId="77777777" w:rsidR="00C02FDA" w:rsidRDefault="00C02FDA" w:rsidP="00C3537D">
      <w:pPr>
        <w:rPr>
          <w:rFonts w:eastAsia="Times New Roman"/>
        </w:rPr>
      </w:pPr>
    </w:p>
    <w:p w14:paraId="19967B63" w14:textId="77777777" w:rsidR="00C02FDA" w:rsidRDefault="00D32C83" w:rsidP="00C3537D">
      <w:pPr>
        <w:rPr>
          <w:rFonts w:eastAsia="Times New Roman"/>
        </w:rPr>
      </w:pPr>
      <w:r>
        <w:t>45-day comment</w:t>
      </w:r>
    </w:p>
    <w:p w14:paraId="3D084F85" w14:textId="77777777" w:rsidR="00C02FDA" w:rsidRDefault="00D32C83" w:rsidP="00C3537D">
      <w:pPr>
        <w:rPr>
          <w:rFonts w:eastAsia="Times New Roman"/>
        </w:rPr>
      </w:pPr>
      <w:r>
        <w:t>Public Hearing?</w:t>
      </w:r>
    </w:p>
    <w:p w14:paraId="02DF70E5" w14:textId="77777777" w:rsidR="00C02FDA" w:rsidRDefault="00C02FDA" w:rsidP="00C3537D">
      <w:pPr>
        <w:rPr>
          <w:rFonts w:eastAsia="Times New Roman"/>
        </w:rPr>
      </w:pPr>
    </w:p>
    <w:p w14:paraId="50FAB0EC" w14:textId="77777777" w:rsidR="00C02FDA" w:rsidRDefault="00D32C83" w:rsidP="00C3537D">
      <w:pPr>
        <w:rPr>
          <w:rFonts w:eastAsia="Times New Roman"/>
        </w:rPr>
      </w:pPr>
      <w:r>
        <w:t>Modification?</w:t>
      </w:r>
    </w:p>
    <w:p w14:paraId="3C621C43" w14:textId="77777777" w:rsidR="00C02FDA" w:rsidRDefault="00D32C83" w:rsidP="00C3537D">
      <w:pPr>
        <w:pStyle w:val="ListParagraph"/>
        <w:numPr>
          <w:ilvl w:val="0"/>
          <w:numId w:val="12"/>
        </w:numPr>
      </w:pPr>
      <w:r>
        <w:t>Notice</w:t>
      </w:r>
    </w:p>
    <w:p w14:paraId="1AE30E9C" w14:textId="77777777" w:rsidR="00C02FDA" w:rsidRDefault="00D32C83" w:rsidP="00C3537D">
      <w:pPr>
        <w:pStyle w:val="ListParagraph"/>
        <w:numPr>
          <w:ilvl w:val="0"/>
          <w:numId w:val="12"/>
        </w:numPr>
      </w:pPr>
      <w:r>
        <w:t>Modified Language</w:t>
      </w:r>
    </w:p>
    <w:p w14:paraId="13B4291A" w14:textId="77777777" w:rsidR="00C02FDA" w:rsidRDefault="00D32C83" w:rsidP="00C3537D">
      <w:pPr>
        <w:pStyle w:val="ListParagraph"/>
        <w:numPr>
          <w:ilvl w:val="0"/>
          <w:numId w:val="12"/>
        </w:numPr>
      </w:pPr>
      <w:r>
        <w:t>15-day comment</w:t>
      </w:r>
    </w:p>
    <w:p w14:paraId="0199874B" w14:textId="77777777" w:rsidR="00C02FDA" w:rsidRDefault="00C02FDA" w:rsidP="00C3537D">
      <w:pPr>
        <w:rPr>
          <w:rFonts w:eastAsia="Times New Roman"/>
        </w:rPr>
      </w:pPr>
    </w:p>
    <w:p w14:paraId="79E7E83D" w14:textId="77777777" w:rsidR="00C02FDA" w:rsidRDefault="00D32C83" w:rsidP="00C3537D">
      <w:pPr>
        <w:rPr>
          <w:rFonts w:eastAsia="Times New Roman"/>
        </w:rPr>
      </w:pPr>
      <w:r>
        <w:t>Final Rulemaking File</w:t>
      </w:r>
    </w:p>
    <w:p w14:paraId="50C55B81" w14:textId="77777777" w:rsidR="00C02FDA" w:rsidRDefault="00D32C83" w:rsidP="00C3537D">
      <w:pPr>
        <w:pStyle w:val="ListParagraph"/>
        <w:numPr>
          <w:ilvl w:val="0"/>
          <w:numId w:val="13"/>
        </w:numPr>
      </w:pPr>
      <w:r>
        <w:t>Order of Adoption</w:t>
      </w:r>
    </w:p>
    <w:p w14:paraId="3E544618" w14:textId="77777777" w:rsidR="00C02FDA" w:rsidRDefault="00D32C83" w:rsidP="00C3537D">
      <w:pPr>
        <w:pStyle w:val="ListParagraph"/>
        <w:numPr>
          <w:ilvl w:val="0"/>
          <w:numId w:val="13"/>
        </w:numPr>
      </w:pPr>
      <w:r>
        <w:t>Table of Contents/Closing Statement Certificate</w:t>
      </w:r>
    </w:p>
    <w:p w14:paraId="4211E594" w14:textId="77777777" w:rsidR="00C02FDA" w:rsidRDefault="00D32C83" w:rsidP="00C3537D">
      <w:pPr>
        <w:pStyle w:val="ListParagraph"/>
        <w:numPr>
          <w:ilvl w:val="0"/>
          <w:numId w:val="13"/>
        </w:numPr>
      </w:pPr>
      <w:r>
        <w:t>Public Hearing (transcript or recording)?</w:t>
      </w:r>
    </w:p>
    <w:p w14:paraId="43A136F5" w14:textId="77777777" w:rsidR="00C02FDA" w:rsidRDefault="00D32C83" w:rsidP="00C3537D">
      <w:pPr>
        <w:pStyle w:val="ListParagraph"/>
        <w:numPr>
          <w:ilvl w:val="0"/>
          <w:numId w:val="13"/>
        </w:numPr>
      </w:pPr>
      <w:r>
        <w:t>Approval Requirement?</w:t>
      </w:r>
    </w:p>
    <w:p w14:paraId="1AC626D4" w14:textId="77777777" w:rsidR="00C02FDA" w:rsidRDefault="00D32C83" w:rsidP="00C3537D">
      <w:pPr>
        <w:pStyle w:val="ListParagraph"/>
        <w:numPr>
          <w:ilvl w:val="0"/>
          <w:numId w:val="13"/>
        </w:numPr>
      </w:pPr>
      <w:r>
        <w:t>Statement of Mailing Notice(s)</w:t>
      </w:r>
    </w:p>
    <w:p w14:paraId="3ECC53FB" w14:textId="77777777" w:rsidR="00C02FDA" w:rsidRDefault="00D32C83" w:rsidP="00C3537D">
      <w:pPr>
        <w:pStyle w:val="ListParagraph"/>
        <w:numPr>
          <w:ilvl w:val="0"/>
          <w:numId w:val="13"/>
        </w:numPr>
      </w:pPr>
      <w:r>
        <w:t>Updated Informative Digest</w:t>
      </w:r>
    </w:p>
    <w:p w14:paraId="3FBE8A2B" w14:textId="77777777" w:rsidR="00C02FDA" w:rsidRDefault="00D32C83" w:rsidP="00C3537D">
      <w:pPr>
        <w:pStyle w:val="ListParagraph"/>
        <w:numPr>
          <w:ilvl w:val="0"/>
          <w:numId w:val="13"/>
        </w:numPr>
      </w:pPr>
      <w:r>
        <w:t>Final Statement of Reasons</w:t>
      </w:r>
    </w:p>
    <w:p w14:paraId="0BC76020" w14:textId="77777777" w:rsidR="00C02FDA" w:rsidRDefault="00D32C83" w:rsidP="00C3537D">
      <w:pPr>
        <w:pStyle w:val="ListParagraph"/>
        <w:numPr>
          <w:ilvl w:val="0"/>
          <w:numId w:val="13"/>
        </w:numPr>
      </w:pPr>
      <w:r>
        <w:t>Written Comments</w:t>
      </w:r>
    </w:p>
    <w:p w14:paraId="7ABF708E" w14:textId="77777777" w:rsidR="00C02FDA" w:rsidRDefault="00D32C83" w:rsidP="00C3537D">
      <w:pPr>
        <w:pStyle w:val="ListParagraph"/>
        <w:numPr>
          <w:ilvl w:val="0"/>
          <w:numId w:val="13"/>
        </w:numPr>
      </w:pPr>
      <w:r>
        <w:t>DOF signed STD 399</w:t>
      </w:r>
    </w:p>
    <w:p w14:paraId="1D4DFBFD" w14:textId="77777777" w:rsidR="00C02FDA" w:rsidRDefault="00C02FDA" w:rsidP="00C3537D">
      <w:pPr>
        <w:rPr>
          <w:rFonts w:eastAsia="Times New Roman"/>
        </w:rPr>
      </w:pPr>
    </w:p>
    <w:p w14:paraId="53C8CAE3" w14:textId="77777777" w:rsidR="00C02FDA" w:rsidRDefault="00D32C83" w:rsidP="00C3537D">
      <w:pPr>
        <w:rPr>
          <w:rFonts w:eastAsia="Times New Roman"/>
        </w:rPr>
      </w:pPr>
      <w:r>
        <w:t>Post Approval</w:t>
      </w:r>
    </w:p>
    <w:p w14:paraId="591C4639" w14:textId="77777777" w:rsidR="00C02FDA" w:rsidRDefault="00D32C83" w:rsidP="00C3537D">
      <w:pPr>
        <w:pStyle w:val="ListParagraph"/>
        <w:numPr>
          <w:ilvl w:val="0"/>
          <w:numId w:val="14"/>
        </w:numPr>
      </w:pPr>
      <w:r>
        <w:t>Web Posting and Link</w:t>
      </w:r>
    </w:p>
    <w:p w14:paraId="2CBED7CB" w14:textId="77777777" w:rsidR="00C02FDA" w:rsidRDefault="00D32C83" w:rsidP="00C3537D">
      <w:pPr>
        <w:pStyle w:val="ListParagraph"/>
        <w:numPr>
          <w:ilvl w:val="0"/>
          <w:numId w:val="14"/>
        </w:numPr>
      </w:pPr>
      <w:r>
        <w:t>Maintain Final File</w:t>
      </w:r>
    </w:p>
    <w:sectPr w:rsidR="00C02FDA"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7162B" w14:textId="77777777" w:rsidR="00021B88" w:rsidRDefault="00021B88">
      <w:r>
        <w:separator/>
      </w:r>
    </w:p>
  </w:endnote>
  <w:endnote w:type="continuationSeparator" w:id="0">
    <w:p w14:paraId="6343079B" w14:textId="77777777" w:rsidR="00021B88" w:rsidRDefault="00021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4A1CB" w14:textId="67D7C35C" w:rsidR="00C02FDA" w:rsidRDefault="00887BCE">
    <w:r>
      <w:rPr>
        <w:noProof/>
        <w:color w:val="00A2FF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6E7F48" wp14:editId="3915C55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A00C16E" id="Rectangle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" filled="f" strokecolor="#6a6a6a [1614]" strokeweight="1.25pt">
              <w10:wrap anchorx="page" anchory="page"/>
            </v:rect>
          </w:pict>
        </mc:Fallback>
      </mc:AlternateContent>
    </w:r>
    <w:r>
      <w:rPr>
        <w:color w:val="00A2FF" w:themeColor="accent1"/>
      </w:rPr>
      <w:t xml:space="preserve"> </w:t>
    </w:r>
    <w:r>
      <w:rPr>
        <w:rFonts w:asciiTheme="majorHAnsi" w:eastAsiaTheme="majorEastAsia" w:hAnsiTheme="majorHAnsi" w:cstheme="majorBidi"/>
        <w:color w:val="00A2FF" w:themeColor="accent1"/>
        <w:sz w:val="20"/>
        <w:szCs w:val="20"/>
      </w:rPr>
      <w:t xml:space="preserve">pg. </w:t>
    </w:r>
    <w:r>
      <w:rPr>
        <w:rFonts w:asciiTheme="minorHAnsi" w:eastAsiaTheme="minorEastAsia" w:hAnsiTheme="minorHAnsi" w:cstheme="minorBidi"/>
        <w:color w:val="00A2FF" w:themeColor="accent1"/>
        <w:sz w:val="20"/>
        <w:szCs w:val="20"/>
      </w:rPr>
      <w:fldChar w:fldCharType="begin"/>
    </w:r>
    <w:r>
      <w:rPr>
        <w:color w:val="00A2FF" w:themeColor="accent1"/>
        <w:sz w:val="20"/>
        <w:szCs w:val="20"/>
      </w:rPr>
      <w:instrText xml:space="preserve"> PAGE    \* MERGEFORMAT </w:instrText>
    </w:r>
    <w:r>
      <w:rPr>
        <w:rFonts w:asciiTheme="minorHAnsi" w:eastAsiaTheme="minorEastAsia" w:hAnsiTheme="minorHAnsi" w:cstheme="minorBidi"/>
        <w:color w:val="00A2FF" w:themeColor="accent1"/>
        <w:sz w:val="20"/>
        <w:szCs w:val="20"/>
      </w:rPr>
      <w:fldChar w:fldCharType="separate"/>
    </w:r>
    <w:r>
      <w:rPr>
        <w:rFonts w:asciiTheme="majorHAnsi" w:eastAsiaTheme="majorEastAsia" w:hAnsiTheme="majorHAnsi" w:cstheme="majorBidi"/>
        <w:noProof/>
        <w:color w:val="00A2FF" w:themeColor="accent1"/>
        <w:sz w:val="20"/>
        <w:szCs w:val="20"/>
      </w:rPr>
      <w:t>2</w:t>
    </w:r>
    <w:r>
      <w:rPr>
        <w:rFonts w:asciiTheme="majorHAnsi" w:eastAsiaTheme="majorEastAsia" w:hAnsiTheme="majorHAnsi" w:cstheme="majorBidi"/>
        <w:noProof/>
        <w:color w:val="00A2FF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2BE44" w14:textId="77777777" w:rsidR="00021B88" w:rsidRDefault="00021B88">
      <w:r>
        <w:separator/>
      </w:r>
    </w:p>
  </w:footnote>
  <w:footnote w:type="continuationSeparator" w:id="0">
    <w:p w14:paraId="417FD7A6" w14:textId="77777777" w:rsidR="00021B88" w:rsidRDefault="00021B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93214"/>
    <w:multiLevelType w:val="hybridMultilevel"/>
    <w:tmpl w:val="02188AD2"/>
    <w:lvl w:ilvl="0" w:tplc="FFFFFFFF">
      <w:start w:val="1"/>
      <w:numFmt w:val="bullet"/>
      <w:lvlText w:val="•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1"/>
        <w:szCs w:val="31"/>
        <w:highlight w:val="none"/>
        <w:vertAlign w:val="baseline"/>
      </w:rPr>
    </w:lvl>
    <w:lvl w:ilvl="1" w:tplc="0409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•"/>
      <w:lvlJc w:val="left"/>
      <w:pPr>
        <w:ind w:left="7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1"/>
        <w:szCs w:val="31"/>
        <w:highlight w:val="none"/>
        <w:vertAlign w:val="baseline"/>
      </w:rPr>
    </w:lvl>
    <w:lvl w:ilvl="3" w:tplc="FFFFFFFF">
      <w:start w:val="1"/>
      <w:numFmt w:val="bullet"/>
      <w:lvlText w:val="•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1"/>
        <w:szCs w:val="31"/>
        <w:highlight w:val="none"/>
        <w:vertAlign w:val="baseline"/>
      </w:rPr>
    </w:lvl>
    <w:lvl w:ilvl="4" w:tplc="FFFFFFFF">
      <w:start w:val="1"/>
      <w:numFmt w:val="bullet"/>
      <w:lvlText w:val="•"/>
      <w:lvlJc w:val="left"/>
      <w:pPr>
        <w:ind w:left="12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1"/>
        <w:szCs w:val="31"/>
        <w:highlight w:val="none"/>
        <w:vertAlign w:val="baseline"/>
      </w:rPr>
    </w:lvl>
    <w:lvl w:ilvl="5" w:tplc="FFFFFFFF">
      <w:start w:val="1"/>
      <w:numFmt w:val="bullet"/>
      <w:lvlText w:val="•"/>
      <w:lvlJc w:val="left"/>
      <w:pPr>
        <w:ind w:left="14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1"/>
        <w:szCs w:val="31"/>
        <w:highlight w:val="none"/>
        <w:vertAlign w:val="baseline"/>
      </w:rPr>
    </w:lvl>
    <w:lvl w:ilvl="6" w:tplc="FFFFFFFF">
      <w:start w:val="1"/>
      <w:numFmt w:val="bullet"/>
      <w:lvlText w:val="•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1"/>
        <w:szCs w:val="31"/>
        <w:highlight w:val="none"/>
        <w:vertAlign w:val="baseline"/>
      </w:rPr>
    </w:lvl>
    <w:lvl w:ilvl="7" w:tplc="FFFFFFFF">
      <w:start w:val="1"/>
      <w:numFmt w:val="bullet"/>
      <w:lvlText w:val="•"/>
      <w:lvlJc w:val="left"/>
      <w:pPr>
        <w:ind w:left="19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1"/>
        <w:szCs w:val="31"/>
        <w:highlight w:val="none"/>
        <w:vertAlign w:val="baseline"/>
      </w:rPr>
    </w:lvl>
    <w:lvl w:ilvl="8" w:tplc="FFFFFFFF">
      <w:start w:val="1"/>
      <w:numFmt w:val="bullet"/>
      <w:lvlText w:val="•"/>
      <w:lvlJc w:val="left"/>
      <w:pPr>
        <w:ind w:left="22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1"/>
        <w:szCs w:val="31"/>
        <w:highlight w:val="none"/>
        <w:vertAlign w:val="baseline"/>
      </w:rPr>
    </w:lvl>
  </w:abstractNum>
  <w:abstractNum w:abstractNumId="1" w15:restartNumberingAfterBreak="0">
    <w:nsid w:val="12917120"/>
    <w:multiLevelType w:val="hybridMultilevel"/>
    <w:tmpl w:val="709EFF72"/>
    <w:numStyleLink w:val="BulletBig"/>
  </w:abstractNum>
  <w:abstractNum w:abstractNumId="2" w15:restartNumberingAfterBreak="0">
    <w:nsid w:val="134563DF"/>
    <w:multiLevelType w:val="hybridMultilevel"/>
    <w:tmpl w:val="709EFF72"/>
    <w:styleLink w:val="BulletBig"/>
    <w:lvl w:ilvl="0" w:tplc="4F725CE0">
      <w:start w:val="1"/>
      <w:numFmt w:val="bullet"/>
      <w:lvlText w:val="•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1"/>
        <w:szCs w:val="31"/>
        <w:highlight w:val="none"/>
        <w:vertAlign w:val="baseline"/>
      </w:rPr>
    </w:lvl>
    <w:lvl w:ilvl="1" w:tplc="854C207A">
      <w:start w:val="1"/>
      <w:numFmt w:val="bullet"/>
      <w:lvlText w:val="•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1"/>
        <w:szCs w:val="31"/>
        <w:highlight w:val="none"/>
        <w:vertAlign w:val="baseline"/>
      </w:rPr>
    </w:lvl>
    <w:lvl w:ilvl="2" w:tplc="2C3076FA">
      <w:start w:val="1"/>
      <w:numFmt w:val="bullet"/>
      <w:lvlText w:val="•"/>
      <w:lvlJc w:val="left"/>
      <w:pPr>
        <w:ind w:left="7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1"/>
        <w:szCs w:val="31"/>
        <w:highlight w:val="none"/>
        <w:vertAlign w:val="baseline"/>
      </w:rPr>
    </w:lvl>
    <w:lvl w:ilvl="3" w:tplc="CBE21656">
      <w:start w:val="1"/>
      <w:numFmt w:val="bullet"/>
      <w:lvlText w:val="•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1"/>
        <w:szCs w:val="31"/>
        <w:highlight w:val="none"/>
        <w:vertAlign w:val="baseline"/>
      </w:rPr>
    </w:lvl>
    <w:lvl w:ilvl="4" w:tplc="69EE545E">
      <w:start w:val="1"/>
      <w:numFmt w:val="bullet"/>
      <w:lvlText w:val="•"/>
      <w:lvlJc w:val="left"/>
      <w:pPr>
        <w:ind w:left="12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1"/>
        <w:szCs w:val="31"/>
        <w:highlight w:val="none"/>
        <w:vertAlign w:val="baseline"/>
      </w:rPr>
    </w:lvl>
    <w:lvl w:ilvl="5" w:tplc="07605E20">
      <w:start w:val="1"/>
      <w:numFmt w:val="bullet"/>
      <w:lvlText w:val="•"/>
      <w:lvlJc w:val="left"/>
      <w:pPr>
        <w:ind w:left="14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1"/>
        <w:szCs w:val="31"/>
        <w:highlight w:val="none"/>
        <w:vertAlign w:val="baseline"/>
      </w:rPr>
    </w:lvl>
    <w:lvl w:ilvl="6" w:tplc="659ED892">
      <w:start w:val="1"/>
      <w:numFmt w:val="bullet"/>
      <w:lvlText w:val="•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1"/>
        <w:szCs w:val="31"/>
        <w:highlight w:val="none"/>
        <w:vertAlign w:val="baseline"/>
      </w:rPr>
    </w:lvl>
    <w:lvl w:ilvl="7" w:tplc="0B8C409C">
      <w:start w:val="1"/>
      <w:numFmt w:val="bullet"/>
      <w:lvlText w:val="•"/>
      <w:lvlJc w:val="left"/>
      <w:pPr>
        <w:ind w:left="19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1"/>
        <w:szCs w:val="31"/>
        <w:highlight w:val="none"/>
        <w:vertAlign w:val="baseline"/>
      </w:rPr>
    </w:lvl>
    <w:lvl w:ilvl="8" w:tplc="2C44B6B2">
      <w:start w:val="1"/>
      <w:numFmt w:val="bullet"/>
      <w:lvlText w:val="•"/>
      <w:lvlJc w:val="left"/>
      <w:pPr>
        <w:ind w:left="22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1"/>
        <w:szCs w:val="31"/>
        <w:highlight w:val="none"/>
        <w:vertAlign w:val="baseline"/>
      </w:rPr>
    </w:lvl>
  </w:abstractNum>
  <w:abstractNum w:abstractNumId="3" w15:restartNumberingAfterBreak="0">
    <w:nsid w:val="175960DD"/>
    <w:multiLevelType w:val="hybridMultilevel"/>
    <w:tmpl w:val="B16A9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A0D0A"/>
    <w:multiLevelType w:val="hybridMultilevel"/>
    <w:tmpl w:val="A71A3A34"/>
    <w:numStyleLink w:val="Dash"/>
  </w:abstractNum>
  <w:abstractNum w:abstractNumId="5" w15:restartNumberingAfterBreak="0">
    <w:nsid w:val="254E69EF"/>
    <w:multiLevelType w:val="hybridMultilevel"/>
    <w:tmpl w:val="A71A3A34"/>
    <w:styleLink w:val="Dash"/>
    <w:lvl w:ilvl="0" w:tplc="42B6A870">
      <w:start w:val="1"/>
      <w:numFmt w:val="bullet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1" w:tplc="783AC162">
      <w:start w:val="1"/>
      <w:numFmt w:val="bullet"/>
      <w:lvlText w:val="-"/>
      <w:lvlJc w:val="left"/>
      <w:pPr>
        <w:ind w:left="5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2" w:tplc="3FCCDF3C">
      <w:start w:val="1"/>
      <w:numFmt w:val="bullet"/>
      <w:lvlText w:val="-"/>
      <w:lvlJc w:val="left"/>
      <w:pPr>
        <w:ind w:left="7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3" w:tplc="863A0288">
      <w:start w:val="1"/>
      <w:numFmt w:val="bullet"/>
      <w:lvlText w:val="-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4" w:tplc="5330BBFE">
      <w:start w:val="1"/>
      <w:numFmt w:val="bullet"/>
      <w:lvlText w:val="-"/>
      <w:lvlJc w:val="left"/>
      <w:pPr>
        <w:ind w:left="12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5" w:tplc="B2225926">
      <w:start w:val="1"/>
      <w:numFmt w:val="bullet"/>
      <w:lvlText w:val="-"/>
      <w:lvlJc w:val="left"/>
      <w:pPr>
        <w:ind w:left="14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6" w:tplc="9966883C">
      <w:start w:val="1"/>
      <w:numFmt w:val="bullet"/>
      <w:lvlText w:val="-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7" w:tplc="D110D20E">
      <w:start w:val="1"/>
      <w:numFmt w:val="bullet"/>
      <w:lvlText w:val="-"/>
      <w:lvlJc w:val="left"/>
      <w:pPr>
        <w:ind w:left="19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8" w:tplc="EB384FB2">
      <w:start w:val="1"/>
      <w:numFmt w:val="bullet"/>
      <w:lvlText w:val="-"/>
      <w:lvlJc w:val="left"/>
      <w:pPr>
        <w:ind w:left="22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</w:abstractNum>
  <w:abstractNum w:abstractNumId="6" w15:restartNumberingAfterBreak="0">
    <w:nsid w:val="258A6598"/>
    <w:multiLevelType w:val="hybridMultilevel"/>
    <w:tmpl w:val="A5007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56D40"/>
    <w:multiLevelType w:val="hybridMultilevel"/>
    <w:tmpl w:val="F7ECB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768E2"/>
    <w:multiLevelType w:val="hybridMultilevel"/>
    <w:tmpl w:val="FE1E4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C41C45"/>
    <w:multiLevelType w:val="hybridMultilevel"/>
    <w:tmpl w:val="C2909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C97284"/>
    <w:multiLevelType w:val="hybridMultilevel"/>
    <w:tmpl w:val="DF6E4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A16F35"/>
    <w:multiLevelType w:val="hybridMultilevel"/>
    <w:tmpl w:val="041AB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1C51A1"/>
    <w:multiLevelType w:val="hybridMultilevel"/>
    <w:tmpl w:val="E8721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3220785">
    <w:abstractNumId w:val="2"/>
  </w:num>
  <w:num w:numId="2" w16cid:durableId="1768308190">
    <w:abstractNumId w:val="1"/>
  </w:num>
  <w:num w:numId="3" w16cid:durableId="1029338604">
    <w:abstractNumId w:val="5"/>
  </w:num>
  <w:num w:numId="4" w16cid:durableId="1021010638">
    <w:abstractNumId w:val="4"/>
  </w:num>
  <w:num w:numId="5" w16cid:durableId="648830234">
    <w:abstractNumId w:val="1"/>
    <w:lvlOverride w:ilvl="0">
      <w:lvl w:ilvl="0" w:tplc="AB58F24C">
        <w:start w:val="1"/>
        <w:numFmt w:val="bullet"/>
        <w:lvlText w:val="•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1"/>
          <w:szCs w:val="31"/>
          <w:highlight w:val="none"/>
          <w:vertAlign w:val="baseline"/>
        </w:rPr>
      </w:lvl>
    </w:lvlOverride>
    <w:lvlOverride w:ilvl="1">
      <w:lvl w:ilvl="1" w:tplc="F8D6F664">
        <w:start w:val="1"/>
        <w:numFmt w:val="bullet"/>
        <w:lvlText w:val="•"/>
        <w:lvlJc w:val="left"/>
        <w:pPr>
          <w:ind w:left="52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1"/>
          <w:szCs w:val="31"/>
          <w:highlight w:val="none"/>
          <w:vertAlign w:val="baseline"/>
        </w:rPr>
      </w:lvl>
    </w:lvlOverride>
    <w:lvlOverride w:ilvl="2">
      <w:lvl w:ilvl="2" w:tplc="F85A1ED8">
        <w:start w:val="1"/>
        <w:numFmt w:val="bullet"/>
        <w:lvlText w:val="•"/>
        <w:lvlJc w:val="left"/>
        <w:pPr>
          <w:ind w:left="76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1"/>
          <w:szCs w:val="31"/>
          <w:highlight w:val="none"/>
          <w:vertAlign w:val="baseline"/>
        </w:rPr>
      </w:lvl>
    </w:lvlOverride>
    <w:lvlOverride w:ilvl="3">
      <w:lvl w:ilvl="3" w:tplc="B69E3B66">
        <w:start w:val="1"/>
        <w:numFmt w:val="bullet"/>
        <w:lvlText w:val="•"/>
        <w:lvlJc w:val="left"/>
        <w:pPr>
          <w:ind w:left="100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1"/>
          <w:szCs w:val="31"/>
          <w:highlight w:val="none"/>
          <w:vertAlign w:val="baseline"/>
        </w:rPr>
      </w:lvl>
    </w:lvlOverride>
    <w:lvlOverride w:ilvl="4">
      <w:lvl w:ilvl="4" w:tplc="192609E8">
        <w:start w:val="1"/>
        <w:numFmt w:val="bullet"/>
        <w:lvlText w:val="•"/>
        <w:lvlJc w:val="left"/>
        <w:pPr>
          <w:ind w:left="124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1"/>
          <w:szCs w:val="31"/>
          <w:highlight w:val="none"/>
          <w:vertAlign w:val="baseline"/>
        </w:rPr>
      </w:lvl>
    </w:lvlOverride>
    <w:lvlOverride w:ilvl="5">
      <w:lvl w:ilvl="5" w:tplc="4C48E0A4">
        <w:start w:val="1"/>
        <w:numFmt w:val="bullet"/>
        <w:lvlText w:val="•"/>
        <w:lvlJc w:val="left"/>
        <w:pPr>
          <w:ind w:left="14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1"/>
          <w:szCs w:val="31"/>
          <w:highlight w:val="none"/>
          <w:vertAlign w:val="baseline"/>
        </w:rPr>
      </w:lvl>
    </w:lvlOverride>
    <w:lvlOverride w:ilvl="6">
      <w:lvl w:ilvl="6" w:tplc="86365D16">
        <w:start w:val="1"/>
        <w:numFmt w:val="bullet"/>
        <w:lvlText w:val="•"/>
        <w:lvlJc w:val="left"/>
        <w:pPr>
          <w:ind w:left="172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1"/>
          <w:szCs w:val="31"/>
          <w:highlight w:val="none"/>
          <w:vertAlign w:val="baseline"/>
        </w:rPr>
      </w:lvl>
    </w:lvlOverride>
    <w:lvlOverride w:ilvl="7">
      <w:lvl w:ilvl="7" w:tplc="A9C6B2AE">
        <w:start w:val="1"/>
        <w:numFmt w:val="bullet"/>
        <w:lvlText w:val="•"/>
        <w:lvlJc w:val="left"/>
        <w:pPr>
          <w:ind w:left="196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1"/>
          <w:szCs w:val="31"/>
          <w:highlight w:val="none"/>
          <w:vertAlign w:val="baseline"/>
        </w:rPr>
      </w:lvl>
    </w:lvlOverride>
    <w:lvlOverride w:ilvl="8">
      <w:lvl w:ilvl="8" w:tplc="64C44EA8">
        <w:start w:val="1"/>
        <w:numFmt w:val="bullet"/>
        <w:lvlText w:val="•"/>
        <w:lvlJc w:val="left"/>
        <w:pPr>
          <w:ind w:left="220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1"/>
          <w:szCs w:val="31"/>
          <w:highlight w:val="none"/>
          <w:vertAlign w:val="baseline"/>
        </w:rPr>
      </w:lvl>
    </w:lvlOverride>
  </w:num>
  <w:num w:numId="6" w16cid:durableId="1782607146">
    <w:abstractNumId w:val="0"/>
  </w:num>
  <w:num w:numId="7" w16cid:durableId="945356806">
    <w:abstractNumId w:val="6"/>
  </w:num>
  <w:num w:numId="8" w16cid:durableId="446782173">
    <w:abstractNumId w:val="3"/>
  </w:num>
  <w:num w:numId="9" w16cid:durableId="426270268">
    <w:abstractNumId w:val="12"/>
  </w:num>
  <w:num w:numId="10" w16cid:durableId="1085297217">
    <w:abstractNumId w:val="9"/>
  </w:num>
  <w:num w:numId="11" w16cid:durableId="347950857">
    <w:abstractNumId w:val="10"/>
  </w:num>
  <w:num w:numId="12" w16cid:durableId="1136797078">
    <w:abstractNumId w:val="7"/>
  </w:num>
  <w:num w:numId="13" w16cid:durableId="654997050">
    <w:abstractNumId w:val="11"/>
  </w:num>
  <w:num w:numId="14" w16cid:durableId="11660218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FDA"/>
    <w:rsid w:val="00021B88"/>
    <w:rsid w:val="003314DE"/>
    <w:rsid w:val="00887BCE"/>
    <w:rsid w:val="009D5B47"/>
    <w:rsid w:val="00A44582"/>
    <w:rsid w:val="00BE7E57"/>
    <w:rsid w:val="00C02FDA"/>
    <w:rsid w:val="00C3537D"/>
    <w:rsid w:val="00C43D50"/>
    <w:rsid w:val="00CF2D61"/>
    <w:rsid w:val="00D32C83"/>
    <w:rsid w:val="00EB43E1"/>
    <w:rsid w:val="00F206A2"/>
    <w:rsid w:val="00FD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EEFA5"/>
  <w15:docId w15:val="{3E519AB1-A4C5-4342-A859-7475796FF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D5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79BF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BulletBig">
    <w:name w:val="Bullet Big"/>
    <w:pPr>
      <w:numPr>
        <w:numId w:val="1"/>
      </w:numPr>
    </w:pPr>
  </w:style>
  <w:style w:type="numbering" w:customStyle="1" w:styleId="Dash">
    <w:name w:val="Dash"/>
    <w:pPr>
      <w:numPr>
        <w:numId w:val="3"/>
      </w:numPr>
    </w:pPr>
  </w:style>
  <w:style w:type="character" w:customStyle="1" w:styleId="Hyperlink0">
    <w:name w:val="Hyperlink.0"/>
    <w:basedOn w:val="Hyperlink"/>
    <w:rPr>
      <w:u w:val="single"/>
    </w:rPr>
  </w:style>
  <w:style w:type="paragraph" w:styleId="ListParagraph">
    <w:name w:val="List Paragraph"/>
    <w:basedOn w:val="Normal"/>
    <w:uiPriority w:val="34"/>
    <w:qFormat/>
    <w:rsid w:val="00C3537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43D50"/>
    <w:rPr>
      <w:rFonts w:asciiTheme="majorHAnsi" w:eastAsiaTheme="majorEastAsia" w:hAnsiTheme="majorHAnsi" w:cstheme="majorBidi"/>
      <w:color w:val="0079BF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C43D5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3D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887B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7BC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87B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7BCE"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D5B4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Theme="minorHAnsi" w:hAnsi="Calibri" w:cstheme="minorBidi"/>
      <w:kern w:val="2"/>
      <w:sz w:val="22"/>
      <w:szCs w:val="21"/>
      <w:bdr w:val="none" w:sz="0" w:space="0" w:color="auto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D5B47"/>
    <w:rPr>
      <w:rFonts w:ascii="Calibri" w:eastAsiaTheme="minorHAnsi" w:hAnsi="Calibri" w:cstheme="minorBidi"/>
      <w:kern w:val="2"/>
      <w:sz w:val="22"/>
      <w:szCs w:val="21"/>
      <w:bdr w:val="none" w:sz="0" w:space="0" w:color="auto"/>
      <w14:ligatures w14:val="standardContextual"/>
    </w:rPr>
  </w:style>
  <w:style w:type="character" w:styleId="SubtleEmphasis">
    <w:name w:val="Subtle Emphasis"/>
    <w:basedOn w:val="DefaultParagraphFont"/>
    <w:uiPriority w:val="19"/>
    <w:qFormat/>
    <w:rsid w:val="009D5B47"/>
    <w:rPr>
      <w:i/>
      <w:iCs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5B4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D5B4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Strong">
    <w:name w:val="Strong"/>
    <w:basedOn w:val="DefaultParagraphFont"/>
    <w:uiPriority w:val="22"/>
    <w:qFormat/>
    <w:rsid w:val="009D5B47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D5B4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5B47"/>
    <w:rPr>
      <w:i/>
      <w:iCs/>
      <w:color w:val="404040" w:themeColor="text1" w:themeTint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5B47"/>
    <w:pPr>
      <w:pBdr>
        <w:top w:val="single" w:sz="4" w:space="10" w:color="00A2FF" w:themeColor="accent1"/>
        <w:bottom w:val="single" w:sz="4" w:space="10" w:color="00A2FF" w:themeColor="accent1"/>
      </w:pBdr>
      <w:spacing w:before="360" w:after="360"/>
      <w:ind w:left="864" w:right="864"/>
      <w:jc w:val="center"/>
    </w:pPr>
    <w:rPr>
      <w:i/>
      <w:iCs/>
      <w:color w:val="00A2F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5B47"/>
    <w:rPr>
      <w:i/>
      <w:iCs/>
      <w:color w:val="00A2FF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4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ALReferenceAttorney@oal.ca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283</Words>
  <Characters>1705</Characters>
  <Application>Microsoft Office Word</Application>
  <DocSecurity>0</DocSecurity>
  <Lines>81</Lines>
  <Paragraphs>58</Paragraphs>
  <ScaleCrop>false</ScaleCrop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 Quartuccio</dc:creator>
  <cp:lastModifiedBy>Nora Quartuccio</cp:lastModifiedBy>
  <cp:revision>10</cp:revision>
  <cp:lastPrinted>2023-03-13T16:04:00Z</cp:lastPrinted>
  <dcterms:created xsi:type="dcterms:W3CDTF">2023-03-13T15:57:00Z</dcterms:created>
  <dcterms:modified xsi:type="dcterms:W3CDTF">2023-03-20T16:04:00Z</dcterms:modified>
</cp:coreProperties>
</file>